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Ronald McDonald House Charities (RMHC) of Oregon &amp; SW Washington provides access to medical care, a home away from home, and a community of support for seriously ill or injured children and their families.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When a family’s world is flipped upside down by a scary diagnosis or medical challenge for their child, and they find themselves needing to be far from home for treatment, RMHC provides so much more than access to medical care – we offer a community of support and loving home away from home to every family that needs it. Our four beautiful Oregon Houses welcome families traveling from all over the state, country, and world with seriously ill or injured children to receive lifesaving or life-changing medical care.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Families arrive at our doors for all kinds of reasons. From premature babies needing to grow, to chronic pediatric illnesses, to surprise cancer diagnoses, to accidents that happen in the blink of an eye, no family’s journey looks the same. But no matter the diagnosis, each family is treated with kindness, empathy, and respect. And most importantly, they are welcome here for as long as they need, completely free of charge.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More than simply providing a roof over the heads of our guests, we believe in extraordinary hospitality and are proud to have demonstrated exceptional care since opening our doors in 1984. We provide not only sparkling-clean rooms and community spaces, but also fun and engaging family programming, fully stocked pantries, and homemade dinners made with love.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We are humbled to know that with every free night, we give respite and relief. Our families never have to worry about where their next meal will come from, or where they will lay their head at night, and instead can focus on what’s most important – the health of their child.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i w:val="1"/>
        </w:rPr>
      </w:pPr>
      <w:r w:rsidDel="00000000" w:rsidR="00000000" w:rsidRPr="00000000">
        <w:rPr>
          <w:i w:val="1"/>
          <w:rtl w:val="0"/>
        </w:rPr>
        <w:t xml:space="preserve">Learn more about RMHC Oregon at rmhcoregon.org, or follow us on social media @rmhcoregon.</w:t>
      </w:r>
    </w:p>
    <w:p w:rsidR="00000000" w:rsidDel="00000000" w:rsidP="00000000" w:rsidRDefault="00000000" w:rsidRPr="00000000" w14:paraId="0000000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b w:val="1"/>
      <w:color w:val="434343"/>
      <w:sz w:val="24"/>
      <w:szCs w:val="24"/>
    </w:rPr>
  </w:style>
  <w:style w:type="paragraph" w:styleId="Heading2">
    <w:name w:val="heading 2"/>
    <w:basedOn w:val="Normal"/>
    <w:next w:val="Normal"/>
    <w:pPr>
      <w:keepNext w:val="1"/>
      <w:keepLines w:val="1"/>
      <w:spacing w:after="200" w:before="200" w:lineRule="auto"/>
    </w:pPr>
    <w:rPr>
      <w:b w:val="1"/>
      <w:color w:val="434343"/>
      <w:sz w:val="22"/>
      <w:szCs w:val="22"/>
      <w:u w:val="single"/>
    </w:rPr>
  </w:style>
  <w:style w:type="paragraph" w:styleId="Heading3">
    <w:name w:val="heading 3"/>
    <w:basedOn w:val="Normal"/>
    <w:next w:val="Normal"/>
    <w:pPr>
      <w:keepNext w:val="1"/>
      <w:keepLines w:val="1"/>
      <w:spacing w:after="200" w:before="200" w:lineRule="auto"/>
      <w:ind w:left="0" w:firstLine="0"/>
    </w:pPr>
    <w:rPr>
      <w:i w:val="1"/>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pPr>
    <w:rPr>
      <w:b w:val="1"/>
      <w:color w:val="666666"/>
    </w:rPr>
  </w:style>
  <w:style w:type="paragraph" w:styleId="Subtitle">
    <w:name w:val="Subtitle"/>
    <w:basedOn w:val="Normal"/>
    <w:next w:val="Normal"/>
    <w:pPr>
      <w:keepNext w:val="1"/>
      <w:keepLines w:val="1"/>
      <w:pageBreakBefore w:val="0"/>
    </w:pPr>
    <w:rPr>
      <w:i w:val="1"/>
      <w:color w:val="66666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